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02F" w:rsidRDefault="007003BE">
      <w:pPr>
        <w:spacing w:line="480" w:lineRule="auto"/>
        <w:rPr>
          <w:rFonts w:ascii="Times New Roman" w:hAnsi="Times New Roman"/>
          <w:b/>
          <w:bCs/>
        </w:rPr>
      </w:pPr>
      <w:r>
        <w:rPr>
          <w:rFonts w:ascii="Times New Roman" w:hAnsi="Times New Roman"/>
          <w:b/>
          <w:bCs/>
        </w:rPr>
        <w:t>Name</w:t>
      </w:r>
    </w:p>
    <w:p w:rsidR="005A202F" w:rsidRDefault="007003BE">
      <w:pPr>
        <w:spacing w:line="480" w:lineRule="auto"/>
        <w:rPr>
          <w:rFonts w:ascii="Times New Roman" w:hAnsi="Times New Roman"/>
          <w:b/>
          <w:bCs/>
        </w:rPr>
      </w:pPr>
      <w:r>
        <w:rPr>
          <w:rFonts w:ascii="Times New Roman" w:hAnsi="Times New Roman"/>
          <w:b/>
          <w:bCs/>
        </w:rPr>
        <w:t>Professor</w:t>
      </w:r>
    </w:p>
    <w:p w:rsidR="005A202F" w:rsidRDefault="007003BE">
      <w:pPr>
        <w:spacing w:line="480" w:lineRule="auto"/>
        <w:rPr>
          <w:rFonts w:ascii="Times New Roman" w:hAnsi="Times New Roman"/>
          <w:b/>
          <w:bCs/>
        </w:rPr>
      </w:pPr>
      <w:r>
        <w:rPr>
          <w:rFonts w:ascii="Times New Roman" w:hAnsi="Times New Roman"/>
          <w:b/>
          <w:bCs/>
        </w:rPr>
        <w:t>Course</w:t>
      </w:r>
    </w:p>
    <w:p w:rsidR="005A202F" w:rsidRDefault="007003BE">
      <w:pPr>
        <w:spacing w:line="480" w:lineRule="auto"/>
        <w:rPr>
          <w:rFonts w:ascii="Times New Roman" w:hAnsi="Times New Roman"/>
          <w:b/>
          <w:bCs/>
        </w:rPr>
      </w:pPr>
      <w:r>
        <w:rPr>
          <w:rFonts w:ascii="Times New Roman" w:hAnsi="Times New Roman"/>
          <w:b/>
          <w:bCs/>
        </w:rPr>
        <w:t>Date</w:t>
      </w:r>
    </w:p>
    <w:p w:rsidR="005A202F" w:rsidRDefault="005A202F">
      <w:pPr>
        <w:spacing w:line="480" w:lineRule="auto"/>
        <w:rPr>
          <w:rFonts w:ascii="Times New Roman" w:hAnsi="Times New Roman"/>
          <w:b/>
          <w:bCs/>
        </w:rPr>
      </w:pPr>
    </w:p>
    <w:p w:rsidR="005A202F" w:rsidRDefault="007003BE">
      <w:pPr>
        <w:spacing w:line="480" w:lineRule="auto"/>
        <w:jc w:val="center"/>
        <w:rPr>
          <w:rFonts w:ascii="Times New Roman" w:hAnsi="Times New Roman"/>
        </w:rPr>
      </w:pPr>
      <w:r>
        <w:rPr>
          <w:rFonts w:ascii="Times New Roman" w:hAnsi="Times New Roman"/>
        </w:rPr>
        <w:t>Gone Baby Gone</w:t>
      </w:r>
    </w:p>
    <w:p w:rsidR="005A202F" w:rsidRDefault="007003BE">
      <w:pPr>
        <w:spacing w:line="480" w:lineRule="auto"/>
      </w:pPr>
      <w:r>
        <w:rPr>
          <w:rFonts w:ascii="Times New Roman" w:hAnsi="Times New Roman"/>
        </w:rPr>
        <w:tab/>
        <w:t xml:space="preserve">The movie is a story where a private investigator by the name of Patrick </w:t>
      </w:r>
      <w:proofErr w:type="spellStart"/>
      <w:proofErr w:type="gramStart"/>
      <w:r>
        <w:rPr>
          <w:rFonts w:ascii="Times New Roman" w:hAnsi="Times New Roman"/>
        </w:rPr>
        <w:t>Kenzie</w:t>
      </w:r>
      <w:proofErr w:type="spellEnd"/>
      <w:r>
        <w:rPr>
          <w:rFonts w:ascii="Times New Roman" w:hAnsi="Times New Roman"/>
        </w:rPr>
        <w:t xml:space="preserve">  tries</w:t>
      </w:r>
      <w:proofErr w:type="gramEnd"/>
      <w:r>
        <w:rPr>
          <w:rFonts w:ascii="Times New Roman" w:hAnsi="Times New Roman"/>
        </w:rPr>
        <w:t xml:space="preserve"> to solve two abduction cases that go into testing his morality</w:t>
      </w:r>
      <w:r>
        <w:rPr>
          <w:rFonts w:ascii="Times New Roman" w:hAnsi="Times New Roman"/>
        </w:rPr>
        <w:t>. There are two major encounters in the movies but this paper will review only one; the final encounter. This final action starts months after Amanda’s case; Amanda is the abducted child in the first case who Patrick tries to search for and bring back home</w:t>
      </w:r>
      <w:r>
        <w:rPr>
          <w:rFonts w:ascii="Times New Roman" w:hAnsi="Times New Roman"/>
        </w:rPr>
        <w:t xml:space="preserve">. In the action, a young boy by the name of Everett was taken away by Child Molester. In retrieving the child, there </w:t>
      </w:r>
      <w:proofErr w:type="gramStart"/>
      <w:r>
        <w:rPr>
          <w:rFonts w:ascii="Times New Roman" w:hAnsi="Times New Roman"/>
        </w:rPr>
        <w:t>was</w:t>
      </w:r>
      <w:proofErr w:type="gramEnd"/>
      <w:r>
        <w:rPr>
          <w:rFonts w:ascii="Times New Roman" w:hAnsi="Times New Roman"/>
        </w:rPr>
        <w:t xml:space="preserve"> a lot of things involved like a shoot-out encounter which cost the life of Patrick’s comrade, Nick. In the shootout, the boy who was be</w:t>
      </w:r>
      <w:r>
        <w:rPr>
          <w:rFonts w:ascii="Times New Roman" w:hAnsi="Times New Roman"/>
        </w:rPr>
        <w:t xml:space="preserve">ing rescued was killed by the abductor. Owing to these happenings, Patrick’s moral standards were tested and he finally decided to take the life of the child’s abductor. This led to him being driven by guilt in the coming days, while his comrades tried to </w:t>
      </w:r>
      <w:r>
        <w:rPr>
          <w:rFonts w:ascii="Times New Roman" w:hAnsi="Times New Roman"/>
        </w:rPr>
        <w:t xml:space="preserve">calm him. </w:t>
      </w:r>
    </w:p>
    <w:p w:rsidR="005A202F" w:rsidRDefault="007003BE">
      <w:pPr>
        <w:spacing w:line="480" w:lineRule="auto"/>
        <w:jc w:val="center"/>
        <w:rPr>
          <w:rFonts w:ascii="Times New Roman" w:hAnsi="Times New Roman"/>
          <w:b/>
          <w:bCs/>
        </w:rPr>
      </w:pPr>
      <w:r>
        <w:rPr>
          <w:rFonts w:ascii="Times New Roman" w:hAnsi="Times New Roman"/>
          <w:b/>
          <w:bCs/>
        </w:rPr>
        <w:t>Review</w:t>
      </w:r>
    </w:p>
    <w:p w:rsidR="005A202F" w:rsidRDefault="007003BE">
      <w:pPr>
        <w:spacing w:line="480" w:lineRule="auto"/>
      </w:pPr>
      <w:r>
        <w:rPr>
          <w:rFonts w:ascii="Times New Roman" w:hAnsi="Times New Roman"/>
        </w:rPr>
        <w:tab/>
        <w:t>In the analysis of the moral correctness of the characters’ actions in the final scene, the paper will follow these three main premises of Kant’s philosophy;</w:t>
      </w:r>
    </w:p>
    <w:p w:rsidR="005A202F" w:rsidRDefault="007003BE">
      <w:pPr>
        <w:numPr>
          <w:ilvl w:val="0"/>
          <w:numId w:val="1"/>
        </w:numPr>
        <w:spacing w:line="480" w:lineRule="auto"/>
      </w:pPr>
      <w:r>
        <w:rPr>
          <w:rFonts w:ascii="Times New Roman" w:hAnsi="Times New Roman"/>
        </w:rPr>
        <w:t>“</w:t>
      </w:r>
      <w:proofErr w:type="gramStart"/>
      <w:r>
        <w:rPr>
          <w:rFonts w:ascii="Times New Roman" w:hAnsi="Times New Roman"/>
          <w:color w:val="000000"/>
        </w:rPr>
        <w:t>a</w:t>
      </w:r>
      <w:proofErr w:type="gramEnd"/>
      <w:r>
        <w:rPr>
          <w:rFonts w:ascii="Times New Roman" w:hAnsi="Times New Roman"/>
          <w:color w:val="000000"/>
        </w:rPr>
        <w:t xml:space="preserve"> person acts morally if his or her conduct would, without condition, be </w:t>
      </w:r>
      <w:proofErr w:type="spellStart"/>
      <w:r>
        <w:rPr>
          <w:rFonts w:ascii="Times New Roman" w:hAnsi="Times New Roman"/>
          <w:color w:val="000000"/>
        </w:rPr>
        <w:t>the</w:t>
      </w:r>
      <w:bookmarkStart w:id="0" w:name="tr_1"/>
      <w:bookmarkEnd w:id="0"/>
      <w:r>
        <w:rPr>
          <w:rFonts w:ascii="Times New Roman" w:hAnsi="Times New Roman"/>
          <w:color w:val="000000"/>
        </w:rPr>
        <w:t>"r</w:t>
      </w:r>
      <w:r>
        <w:rPr>
          <w:rFonts w:ascii="Times New Roman" w:hAnsi="Times New Roman"/>
          <w:color w:val="000000"/>
        </w:rPr>
        <w:t>ight</w:t>
      </w:r>
      <w:proofErr w:type="spellEnd"/>
      <w:r>
        <w:rPr>
          <w:rFonts w:ascii="Times New Roman" w:hAnsi="Times New Roman"/>
          <w:color w:val="000000"/>
        </w:rPr>
        <w:t>" conduct for any person in similar circumstances.</w:t>
      </w:r>
      <w:r>
        <w:rPr>
          <w:rFonts w:ascii="Times New Roman" w:hAnsi="Times New Roman"/>
        </w:rPr>
        <w:t xml:space="preserve">” </w:t>
      </w:r>
    </w:p>
    <w:p w:rsidR="005A202F" w:rsidRDefault="007003BE">
      <w:pPr>
        <w:numPr>
          <w:ilvl w:val="0"/>
          <w:numId w:val="1"/>
        </w:numPr>
        <w:spacing w:line="480" w:lineRule="auto"/>
      </w:pPr>
      <w:r>
        <w:rPr>
          <w:rFonts w:ascii="Times New Roman" w:hAnsi="Times New Roman"/>
        </w:rPr>
        <w:t xml:space="preserve">Conduct </w:t>
      </w:r>
      <w:proofErr w:type="gramStart"/>
      <w:r>
        <w:rPr>
          <w:rFonts w:ascii="Times New Roman" w:hAnsi="Times New Roman"/>
        </w:rPr>
        <w:t>as  being</w:t>
      </w:r>
      <w:proofErr w:type="gramEnd"/>
      <w:r>
        <w:rPr>
          <w:rFonts w:ascii="Times New Roman" w:hAnsi="Times New Roman"/>
        </w:rPr>
        <w:t xml:space="preserve"> “</w:t>
      </w:r>
      <w:r>
        <w:rPr>
          <w:rFonts w:ascii="Times New Roman" w:hAnsi="Times New Roman"/>
          <w:color w:val="000000"/>
        </w:rPr>
        <w:t>morally acceptable if it treats others/yourself as ends in themselves/yourself and</w:t>
      </w:r>
      <w:bookmarkStart w:id="1" w:name="tv_1"/>
      <w:bookmarkEnd w:id="1"/>
      <w:r>
        <w:rPr>
          <w:rFonts w:ascii="Times New Roman" w:hAnsi="Times New Roman"/>
          <w:color w:val="000000"/>
        </w:rPr>
        <w:t xml:space="preserve"> not as means to an end</w:t>
      </w:r>
      <w:bookmarkStart w:id="2" w:name="tw_1"/>
      <w:bookmarkEnd w:id="2"/>
      <w:r>
        <w:rPr>
          <w:rFonts w:ascii="Times New Roman" w:hAnsi="Times New Roman"/>
          <w:color w:val="000000"/>
        </w:rPr>
        <w:t>.</w:t>
      </w:r>
    </w:p>
    <w:p w:rsidR="005A202F" w:rsidRDefault="007003BE">
      <w:pPr>
        <w:numPr>
          <w:ilvl w:val="0"/>
          <w:numId w:val="1"/>
        </w:numPr>
        <w:spacing w:line="480" w:lineRule="auto"/>
      </w:pPr>
      <w:r>
        <w:rPr>
          <w:rFonts w:ascii="Times New Roman" w:hAnsi="Times New Roman"/>
          <w:color w:val="000000"/>
        </w:rPr>
        <w:t>A person acts morally when he or she acts as if his or her conduct was es</w:t>
      </w:r>
      <w:r>
        <w:rPr>
          <w:rFonts w:ascii="Times New Roman" w:hAnsi="Times New Roman"/>
          <w:color w:val="000000"/>
        </w:rPr>
        <w:t xml:space="preserve">tablishing a universal law governing others in similar circumstances.” </w:t>
      </w:r>
    </w:p>
    <w:p w:rsidR="005A202F" w:rsidRDefault="007003BE">
      <w:pPr>
        <w:spacing w:line="480" w:lineRule="auto"/>
      </w:pPr>
      <w:r>
        <w:rPr>
          <w:rFonts w:ascii="Times New Roman" w:hAnsi="Times New Roman"/>
          <w:color w:val="000000"/>
        </w:rPr>
        <w:lastRenderedPageBreak/>
        <w:t xml:space="preserve">If we were to consider these maxims in light of Patrick’s actions, we can say that his actions were morally unacceptable. </w:t>
      </w:r>
    </w:p>
    <w:p w:rsidR="005A202F" w:rsidRDefault="007003BE">
      <w:pPr>
        <w:spacing w:line="480" w:lineRule="auto"/>
        <w:rPr>
          <w:rFonts w:ascii="Times New Roman" w:hAnsi="Times New Roman"/>
        </w:rPr>
      </w:pPr>
      <w:r>
        <w:rPr>
          <w:rFonts w:ascii="Times New Roman" w:hAnsi="Times New Roman"/>
          <w:color w:val="000000"/>
        </w:rPr>
        <w:tab/>
        <w:t>Kantianism focuses on the duties and motives of the actor, w</w:t>
      </w:r>
      <w:r>
        <w:rPr>
          <w:rFonts w:ascii="Times New Roman" w:hAnsi="Times New Roman"/>
          <w:color w:val="000000"/>
        </w:rPr>
        <w:t>hich are the driving factors which determine the actions’ moral status. In the killing of the pedophile, Patrick treated the action as a means to an end. In following Kant’s second premise, we could come up with a generalized statement to fit the scenario;</w:t>
      </w:r>
      <w:r>
        <w:rPr>
          <w:rFonts w:ascii="Times New Roman" w:hAnsi="Times New Roman"/>
          <w:color w:val="000000"/>
        </w:rPr>
        <w:t xml:space="preserve"> “every time someone harms a child, they should be killed.” if we were to universalize this, it would not seem to be logical. An example of this would be if someone accidentally knocked a child. While this would classify as bringing harm to the child, clas</w:t>
      </w:r>
      <w:r>
        <w:rPr>
          <w:rFonts w:ascii="Times New Roman" w:hAnsi="Times New Roman"/>
          <w:color w:val="000000"/>
        </w:rPr>
        <w:t xml:space="preserve">sifying the individual as deserving of death seems irrational. </w:t>
      </w:r>
    </w:p>
    <w:p w:rsidR="005A202F" w:rsidRDefault="007003BE">
      <w:pPr>
        <w:spacing w:line="480" w:lineRule="auto"/>
        <w:rPr>
          <w:rFonts w:ascii="Times New Roman" w:hAnsi="Times New Roman"/>
        </w:rPr>
      </w:pPr>
      <w:r>
        <w:rPr>
          <w:rFonts w:ascii="Times New Roman" w:hAnsi="Times New Roman"/>
          <w:color w:val="000000"/>
        </w:rPr>
        <w:tab/>
        <w:t xml:space="preserve">Patrick’s actions were against the law since it does not state that </w:t>
      </w:r>
      <w:proofErr w:type="gramStart"/>
      <w:r>
        <w:rPr>
          <w:rFonts w:ascii="Times New Roman" w:hAnsi="Times New Roman"/>
          <w:color w:val="000000"/>
        </w:rPr>
        <w:t>a detective can</w:t>
      </w:r>
      <w:proofErr w:type="gramEnd"/>
      <w:r>
        <w:rPr>
          <w:rFonts w:ascii="Times New Roman" w:hAnsi="Times New Roman"/>
          <w:color w:val="000000"/>
        </w:rPr>
        <w:t xml:space="preserve"> the right to shoot unarmed civilians. Obeying the law can be termed as a statement of “acting in accordance</w:t>
      </w:r>
      <w:r>
        <w:rPr>
          <w:rFonts w:ascii="Times New Roman" w:hAnsi="Times New Roman"/>
          <w:color w:val="000000"/>
        </w:rPr>
        <w:t xml:space="preserve"> with the law.” By not following the law, Patrick’s actions are morally wrong. It is evident from the shootout that Patrick’s motivation was anger and disgust after the pedophile killed the young boy. Basing his actions on the third premise, his actions we</w:t>
      </w:r>
      <w:r>
        <w:rPr>
          <w:rFonts w:ascii="Times New Roman" w:hAnsi="Times New Roman"/>
          <w:color w:val="000000"/>
        </w:rPr>
        <w:t xml:space="preserve">re to fulfill these desires and not as an end to itself. Kantianism gives an explicit framework for determining moral actions including Patrick’s choice of murder on whether it is right or wrong and it is difficult to determine whether Patrick’s choice to </w:t>
      </w:r>
      <w:r>
        <w:rPr>
          <w:rFonts w:ascii="Times New Roman" w:hAnsi="Times New Roman"/>
          <w:color w:val="000000"/>
        </w:rPr>
        <w:t>kill the pedophile was morally right or wrong but, they are morally acceptable.</w:t>
      </w:r>
    </w:p>
    <w:p w:rsidR="005A202F" w:rsidRDefault="007003BE">
      <w:pPr>
        <w:spacing w:line="480" w:lineRule="auto"/>
        <w:rPr>
          <w:color w:val="000000"/>
        </w:rPr>
      </w:pPr>
      <w:r>
        <w:br w:type="page"/>
      </w:r>
    </w:p>
    <w:p w:rsidR="005A202F" w:rsidRDefault="007003BE">
      <w:pPr>
        <w:spacing w:line="480" w:lineRule="auto"/>
        <w:jc w:val="center"/>
        <w:rPr>
          <w:rFonts w:ascii="Times New Roman" w:hAnsi="Times New Roman"/>
        </w:rPr>
      </w:pPr>
      <w:r>
        <w:rPr>
          <w:rFonts w:ascii="Times New Roman" w:hAnsi="Times New Roman"/>
          <w:color w:val="000000"/>
        </w:rPr>
        <w:lastRenderedPageBreak/>
        <w:t>Works Cited</w:t>
      </w:r>
    </w:p>
    <w:p w:rsidR="005A202F" w:rsidRDefault="007003BE">
      <w:pPr>
        <w:spacing w:line="480" w:lineRule="auto"/>
      </w:pPr>
      <w:r>
        <w:rPr>
          <w:rFonts w:ascii="Times New Roman" w:hAnsi="Times New Roman"/>
          <w:i/>
          <w:iCs/>
          <w:color w:val="000000"/>
        </w:rPr>
        <w:t xml:space="preserve">Gone Baby Gone. </w:t>
      </w:r>
      <w:r>
        <w:rPr>
          <w:rFonts w:ascii="Times New Roman" w:hAnsi="Times New Roman"/>
          <w:color w:val="000000"/>
        </w:rPr>
        <w:t>Ben Affleck. 2007</w:t>
      </w:r>
    </w:p>
    <w:p w:rsidR="005A202F" w:rsidRDefault="007003BE">
      <w:pPr>
        <w:spacing w:line="480" w:lineRule="auto"/>
      </w:pPr>
      <w:proofErr w:type="spellStart"/>
      <w:r>
        <w:rPr>
          <w:rFonts w:ascii="Times New Roman" w:hAnsi="Times New Roman"/>
          <w:color w:val="000000"/>
        </w:rPr>
        <w:t>Rossvaer</w:t>
      </w:r>
      <w:proofErr w:type="spellEnd"/>
      <w:r>
        <w:rPr>
          <w:rFonts w:ascii="Times New Roman" w:hAnsi="Times New Roman"/>
          <w:color w:val="000000"/>
        </w:rPr>
        <w:t xml:space="preserve"> </w:t>
      </w:r>
      <w:proofErr w:type="spellStart"/>
      <w:r>
        <w:rPr>
          <w:rFonts w:ascii="Times New Roman" w:hAnsi="Times New Roman"/>
          <w:color w:val="000000"/>
        </w:rPr>
        <w:t>Viggo</w:t>
      </w:r>
      <w:proofErr w:type="spellEnd"/>
      <w:r>
        <w:rPr>
          <w:rFonts w:ascii="Times New Roman" w:hAnsi="Times New Roman"/>
          <w:color w:val="000000"/>
        </w:rPr>
        <w:t xml:space="preserve">. </w:t>
      </w:r>
      <w:r>
        <w:rPr>
          <w:rFonts w:ascii="Times New Roman" w:hAnsi="Times New Roman"/>
          <w:i/>
          <w:iCs/>
          <w:color w:val="000000"/>
        </w:rPr>
        <w:t xml:space="preserve">Kant’s Moral Philosophy., 1979. </w:t>
      </w:r>
      <w:r>
        <w:rPr>
          <w:rFonts w:ascii="Times New Roman" w:hAnsi="Times New Roman"/>
          <w:color w:val="000000"/>
        </w:rPr>
        <w:t>Print</w:t>
      </w:r>
    </w:p>
    <w:p w:rsidR="005A202F" w:rsidRDefault="007003BE">
      <w:pPr>
        <w:spacing w:line="480" w:lineRule="auto"/>
      </w:pPr>
      <w:r>
        <w:rPr>
          <w:rFonts w:ascii="Times New Roman" w:hAnsi="Times New Roman"/>
          <w:color w:val="000000"/>
        </w:rPr>
        <w:t>Sullivan, Roger J. Immanuel Kant's Moral Theory. Cambridge: Cambridge Univ</w:t>
      </w:r>
      <w:r>
        <w:rPr>
          <w:rFonts w:ascii="Times New Roman" w:hAnsi="Times New Roman"/>
          <w:color w:val="000000"/>
        </w:rPr>
        <w:t>ersity Press, 1989. Print.</w:t>
      </w:r>
    </w:p>
    <w:p w:rsidR="005A202F" w:rsidRDefault="005A202F">
      <w:pPr>
        <w:spacing w:line="480" w:lineRule="auto"/>
      </w:pPr>
    </w:p>
    <w:sectPr w:rsidR="005A202F" w:rsidSect="005A202F">
      <w:pgSz w:w="11906" w:h="16838"/>
      <w:pgMar w:top="1134" w:right="1134" w:bottom="1134" w:left="1134" w:header="0" w:footer="0" w:gutter="0"/>
      <w:cols w:space="720"/>
      <w:formProt w:val="0"/>
      <w:docGrid w:linePitch="240" w:charSpace="-6145"/>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ans CJK SC Regular">
    <w:altName w:val="Times New Roman"/>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34721"/>
    <w:multiLevelType w:val="multilevel"/>
    <w:tmpl w:val="F63ABD3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7EAA1F4F"/>
    <w:multiLevelType w:val="multilevel"/>
    <w:tmpl w:val="A89289C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5A202F"/>
    <w:rsid w:val="005A202F"/>
    <w:rsid w:val="007003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02F"/>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5A202F"/>
    <w:pPr>
      <w:keepNext/>
      <w:spacing w:before="240" w:after="120"/>
    </w:pPr>
    <w:rPr>
      <w:rFonts w:ascii="Liberation Sans" w:hAnsi="Liberation Sans"/>
      <w:sz w:val="28"/>
      <w:szCs w:val="28"/>
    </w:rPr>
  </w:style>
  <w:style w:type="paragraph" w:styleId="BodyText">
    <w:name w:val="Body Text"/>
    <w:basedOn w:val="Normal"/>
    <w:rsid w:val="005A202F"/>
    <w:pPr>
      <w:spacing w:after="140" w:line="288" w:lineRule="auto"/>
    </w:pPr>
  </w:style>
  <w:style w:type="paragraph" w:styleId="List">
    <w:name w:val="List"/>
    <w:basedOn w:val="BodyText"/>
    <w:rsid w:val="005A202F"/>
  </w:style>
  <w:style w:type="paragraph" w:styleId="Caption">
    <w:name w:val="caption"/>
    <w:basedOn w:val="Normal"/>
    <w:qFormat/>
    <w:rsid w:val="005A202F"/>
    <w:pPr>
      <w:suppressLineNumbers/>
      <w:spacing w:before="120" w:after="120"/>
    </w:pPr>
    <w:rPr>
      <w:i/>
      <w:iCs/>
    </w:rPr>
  </w:style>
  <w:style w:type="paragraph" w:customStyle="1" w:styleId="Index">
    <w:name w:val="Index"/>
    <w:basedOn w:val="Normal"/>
    <w:qFormat/>
    <w:rsid w:val="005A202F"/>
    <w:pPr>
      <w:suppressLineNumber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eliver</dc:creator>
  <cp:lastModifiedBy>eliver</cp:lastModifiedBy>
  <cp:revision>2</cp:revision>
  <dcterms:created xsi:type="dcterms:W3CDTF">2018-02-09T21:20:00Z</dcterms:created>
  <dcterms:modified xsi:type="dcterms:W3CDTF">2018-02-09T21:20:00Z</dcterms:modified>
  <dc:language>en-US</dc:language>
</cp:coreProperties>
</file>